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E10" w14:textId="77777777" w:rsidR="00FB682C" w:rsidRPr="00AE0DF7" w:rsidRDefault="00FB682C" w:rsidP="005F15B3">
      <w:pPr>
        <w:spacing w:after="0" w:line="240" w:lineRule="auto"/>
        <w:ind w:right="850"/>
        <w:jc w:val="both"/>
        <w:outlineLvl w:val="0"/>
        <w:rPr>
          <w:rFonts w:ascii="Arial" w:eastAsia="SimSun" w:hAnsi="Arial" w:cs="Arial"/>
          <w:bCs/>
          <w:sz w:val="40"/>
          <w:szCs w:val="40"/>
          <w:lang w:eastAsia="zh-CN"/>
        </w:rPr>
      </w:pPr>
    </w:p>
    <w:p w14:paraId="013DC9D9" w14:textId="3B647DBB" w:rsidR="001E3387" w:rsidRPr="00AE0DF7" w:rsidRDefault="001E3387" w:rsidP="005F15B3">
      <w:pPr>
        <w:spacing w:after="0" w:line="240" w:lineRule="auto"/>
        <w:ind w:right="850"/>
        <w:jc w:val="both"/>
        <w:outlineLvl w:val="0"/>
        <w:rPr>
          <w:rFonts w:ascii="Arial" w:eastAsia="SimSun" w:hAnsi="Arial" w:cs="Arial"/>
          <w:b/>
          <w:sz w:val="40"/>
          <w:szCs w:val="40"/>
          <w:lang w:eastAsia="zh-CN"/>
        </w:rPr>
      </w:pPr>
      <w:r w:rsidRPr="00AE0DF7">
        <w:rPr>
          <w:rFonts w:ascii="Arial" w:eastAsia="SimSun" w:hAnsi="Arial" w:cs="Arial"/>
          <w:b/>
          <w:sz w:val="40"/>
          <w:szCs w:val="40"/>
          <w:lang w:eastAsia="zh-CN"/>
        </w:rPr>
        <w:t>Presseinformation</w:t>
      </w:r>
    </w:p>
    <w:p w14:paraId="3A754447" w14:textId="7777777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Cs w:val="24"/>
          <w:lang w:eastAsia="zh-CN"/>
        </w:rPr>
      </w:pPr>
    </w:p>
    <w:p w14:paraId="3FC92558" w14:textId="096A5757" w:rsidR="001E3387" w:rsidRPr="00AE0DF7" w:rsidRDefault="00FC4234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>
        <w:rPr>
          <w:rFonts w:ascii="Arial" w:eastAsia="SimSun" w:hAnsi="Arial" w:cs="Arial"/>
          <w:bCs/>
          <w:sz w:val="22"/>
          <w:lang w:eastAsia="zh-CN"/>
        </w:rPr>
        <w:t>23</w:t>
      </w:r>
      <w:r w:rsidR="00077ADE">
        <w:rPr>
          <w:rFonts w:ascii="Arial" w:eastAsia="SimSun" w:hAnsi="Arial" w:cs="Arial"/>
          <w:bCs/>
          <w:sz w:val="22"/>
          <w:lang w:eastAsia="zh-CN"/>
        </w:rPr>
        <w:t xml:space="preserve">. März </w:t>
      </w:r>
      <w:r w:rsidR="001779F2">
        <w:rPr>
          <w:rFonts w:ascii="Arial" w:eastAsia="SimSun" w:hAnsi="Arial" w:cs="Arial"/>
          <w:bCs/>
          <w:sz w:val="22"/>
          <w:lang w:eastAsia="zh-CN"/>
        </w:rPr>
        <w:t>2022</w:t>
      </w:r>
    </w:p>
    <w:p w14:paraId="184E7625" w14:textId="15171D85" w:rsidR="00D03202" w:rsidRPr="00AE0DF7" w:rsidRDefault="00D03202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58F25EFF" w14:textId="7063A1B0" w:rsidR="00775759" w:rsidRDefault="007A7984" w:rsidP="00AE0DF7">
      <w:pPr>
        <w:spacing w:after="0" w:line="240" w:lineRule="auto"/>
        <w:ind w:right="850"/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eastAsia="SimSun" w:hAnsi="Arial" w:cs="Arial"/>
          <w:b/>
          <w:sz w:val="22"/>
          <w:lang w:eastAsia="zh-CN"/>
        </w:rPr>
        <w:t xml:space="preserve">Enchanted Princess auf neuen Routen in ihrer ersten Europa-Saison </w:t>
      </w:r>
      <w:r w:rsidR="00E50634">
        <w:rPr>
          <w:rFonts w:ascii="Arial" w:eastAsia="SimSun" w:hAnsi="Arial" w:cs="Arial"/>
          <w:b/>
          <w:sz w:val="22"/>
          <w:lang w:eastAsia="zh-CN"/>
        </w:rPr>
        <w:t>–</w:t>
      </w:r>
      <w:r>
        <w:rPr>
          <w:rFonts w:ascii="Arial" w:eastAsia="SimSun" w:hAnsi="Arial" w:cs="Arial"/>
          <w:b/>
          <w:sz w:val="22"/>
          <w:lang w:eastAsia="zh-CN"/>
        </w:rPr>
        <w:t xml:space="preserve"> </w:t>
      </w:r>
      <w:r w:rsidR="00E50634">
        <w:rPr>
          <w:rFonts w:ascii="Arial" w:eastAsia="SimSun" w:hAnsi="Arial" w:cs="Arial"/>
          <w:b/>
          <w:sz w:val="22"/>
          <w:lang w:eastAsia="zh-CN"/>
        </w:rPr>
        <w:t>Southampton ersetzt Kopenhagen als Starthafen</w:t>
      </w:r>
      <w:r w:rsidR="001779F2">
        <w:rPr>
          <w:rFonts w:ascii="Arial" w:eastAsia="SimSun" w:hAnsi="Arial" w:cs="Arial"/>
          <w:b/>
          <w:sz w:val="22"/>
          <w:lang w:eastAsia="zh-CN"/>
        </w:rPr>
        <w:t xml:space="preserve"> </w:t>
      </w:r>
      <w:r w:rsidR="00775759">
        <w:rPr>
          <w:rFonts w:ascii="Arial" w:eastAsia="SimSun" w:hAnsi="Arial" w:cs="Arial"/>
          <w:b/>
          <w:sz w:val="22"/>
          <w:lang w:eastAsia="zh-CN"/>
        </w:rPr>
        <w:t xml:space="preserve">  </w:t>
      </w:r>
    </w:p>
    <w:p w14:paraId="791CF1C4" w14:textId="77777777" w:rsidR="007A7984" w:rsidRDefault="007A7984" w:rsidP="00077AD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56889820" w14:textId="3788BD7B" w:rsidR="00A4062C" w:rsidRDefault="00AE0DF7" w:rsidP="00077AD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D04AA">
        <w:rPr>
          <w:rFonts w:ascii="Arial" w:eastAsia="SimSun" w:hAnsi="Arial" w:cs="Arial"/>
          <w:bCs/>
          <w:sz w:val="22"/>
          <w:lang w:eastAsia="zh-CN"/>
        </w:rPr>
        <w:t xml:space="preserve">München </w:t>
      </w:r>
      <w:r w:rsidR="00514975" w:rsidRPr="00AD04AA">
        <w:rPr>
          <w:rFonts w:ascii="Arial" w:eastAsia="SimSun" w:hAnsi="Arial" w:cs="Arial"/>
          <w:bCs/>
          <w:sz w:val="22"/>
          <w:lang w:eastAsia="zh-CN"/>
        </w:rPr>
        <w:t>–</w:t>
      </w:r>
      <w:r w:rsidR="008953F6" w:rsidRPr="00AD04AA">
        <w:rPr>
          <w:rFonts w:ascii="Arial" w:eastAsia="SimSun" w:hAnsi="Arial" w:cs="Arial"/>
          <w:bCs/>
          <w:sz w:val="22"/>
          <w:lang w:eastAsia="zh-CN"/>
        </w:rPr>
        <w:t xml:space="preserve"> </w:t>
      </w:r>
      <w:r w:rsidR="00077ADE">
        <w:rPr>
          <w:rFonts w:ascii="Arial" w:eastAsia="SimSun" w:hAnsi="Arial" w:cs="Arial"/>
          <w:bCs/>
          <w:sz w:val="22"/>
          <w:lang w:eastAsia="zh-CN"/>
        </w:rPr>
        <w:t>P</w:t>
      </w:r>
      <w:r w:rsidR="00077ADE" w:rsidRPr="00077ADE">
        <w:rPr>
          <w:rFonts w:ascii="Arial" w:eastAsia="SimSun" w:hAnsi="Arial" w:cs="Arial"/>
          <w:bCs/>
          <w:sz w:val="22"/>
          <w:lang w:eastAsia="zh-CN"/>
        </w:rPr>
        <w:t>rincess Cruises</w:t>
      </w:r>
      <w:r w:rsidR="00077ADE">
        <w:rPr>
          <w:rFonts w:ascii="Arial" w:eastAsia="SimSun" w:hAnsi="Arial" w:cs="Arial"/>
          <w:bCs/>
          <w:sz w:val="22"/>
          <w:lang w:eastAsia="zh-CN"/>
        </w:rPr>
        <w:t xml:space="preserve"> (</w:t>
      </w:r>
      <w:hyperlink r:id="rId7" w:history="1">
        <w:r w:rsidR="00077ADE" w:rsidRPr="00847207">
          <w:rPr>
            <w:rStyle w:val="Hyperlink"/>
            <w:rFonts w:ascii="Arial" w:eastAsia="SimSun" w:hAnsi="Arial" w:cs="Arial"/>
            <w:bCs/>
            <w:sz w:val="22"/>
            <w:lang w:eastAsia="zh-CN"/>
          </w:rPr>
          <w:t>www.princesscruises.de</w:t>
        </w:r>
      </w:hyperlink>
      <w:r w:rsidR="00077ADE">
        <w:rPr>
          <w:rFonts w:ascii="Arial" w:eastAsia="SimSun" w:hAnsi="Arial" w:cs="Arial"/>
          <w:bCs/>
          <w:sz w:val="22"/>
          <w:lang w:eastAsia="zh-CN"/>
        </w:rPr>
        <w:t xml:space="preserve">) wird </w:t>
      </w:r>
      <w:r w:rsidR="00F261CB">
        <w:rPr>
          <w:rFonts w:ascii="Arial" w:eastAsia="SimSun" w:hAnsi="Arial" w:cs="Arial"/>
          <w:bCs/>
          <w:sz w:val="22"/>
          <w:lang w:eastAsia="zh-CN"/>
        </w:rPr>
        <w:t>die Enchanted Princess</w:t>
      </w:r>
      <w:r w:rsidR="00077ADE">
        <w:rPr>
          <w:rFonts w:ascii="Arial" w:eastAsia="SimSun" w:hAnsi="Arial" w:cs="Arial"/>
          <w:bCs/>
          <w:sz w:val="22"/>
          <w:lang w:eastAsia="zh-CN"/>
        </w:rPr>
        <w:t xml:space="preserve"> in diesem Sommer nicht </w:t>
      </w:r>
      <w:r w:rsidR="00A4062C">
        <w:rPr>
          <w:rFonts w:ascii="Arial" w:eastAsia="SimSun" w:hAnsi="Arial" w:cs="Arial"/>
          <w:bCs/>
          <w:sz w:val="22"/>
          <w:lang w:eastAsia="zh-CN"/>
        </w:rPr>
        <w:t>auf</w:t>
      </w:r>
      <w:r w:rsidR="00077ADE">
        <w:rPr>
          <w:rFonts w:ascii="Arial" w:eastAsia="SimSun" w:hAnsi="Arial" w:cs="Arial"/>
          <w:bCs/>
          <w:sz w:val="22"/>
          <w:lang w:eastAsia="zh-CN"/>
        </w:rPr>
        <w:t xml:space="preserve"> den ursprünglich geplanten Ostsee-Kreuzfahrten mit Anläufen russischer Häfen einsetzen</w:t>
      </w:r>
      <w:r w:rsidR="00A4062C">
        <w:rPr>
          <w:rFonts w:ascii="Arial" w:eastAsia="SimSun" w:hAnsi="Arial" w:cs="Arial"/>
          <w:bCs/>
          <w:sz w:val="22"/>
          <w:lang w:eastAsia="zh-CN"/>
        </w:rPr>
        <w:t xml:space="preserve">. Vor dem Hintergrund des aktuellen Ukraine-Konflikts hat die US-amerikanische Reederei jetzt ein neues Routing für den 3.660 Passagieren Platz bietenden Cruiser vorgestellt. </w:t>
      </w:r>
    </w:p>
    <w:p w14:paraId="3F7A3B8B" w14:textId="77777777" w:rsidR="00A4062C" w:rsidRDefault="00A4062C" w:rsidP="00077AD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15C6B7E5" w14:textId="0748C98D" w:rsidR="008D371A" w:rsidRDefault="00A4062C" w:rsidP="00077AD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>
        <w:rPr>
          <w:rFonts w:ascii="Arial" w:eastAsia="SimSun" w:hAnsi="Arial" w:cs="Arial"/>
          <w:bCs/>
          <w:sz w:val="22"/>
          <w:lang w:eastAsia="zh-CN"/>
        </w:rPr>
        <w:t>War für die europäische Premierensaison</w:t>
      </w:r>
      <w:r w:rsidR="00C378F0">
        <w:rPr>
          <w:rFonts w:ascii="Arial" w:eastAsia="SimSun" w:hAnsi="Arial" w:cs="Arial"/>
          <w:bCs/>
          <w:sz w:val="22"/>
          <w:lang w:eastAsia="zh-CN"/>
        </w:rPr>
        <w:t xml:space="preserve"> des Schiffs </w:t>
      </w:r>
      <w:r>
        <w:rPr>
          <w:rFonts w:ascii="Arial" w:eastAsia="SimSun" w:hAnsi="Arial" w:cs="Arial"/>
          <w:bCs/>
          <w:sz w:val="22"/>
          <w:lang w:eastAsia="zh-CN"/>
        </w:rPr>
        <w:t xml:space="preserve">bisher Kopenhagen als </w:t>
      </w:r>
      <w:r w:rsidR="008D371A">
        <w:rPr>
          <w:rFonts w:ascii="Arial" w:eastAsia="SimSun" w:hAnsi="Arial" w:cs="Arial"/>
          <w:bCs/>
          <w:sz w:val="22"/>
          <w:lang w:eastAsia="zh-CN"/>
        </w:rPr>
        <w:t xml:space="preserve">Start- und Zielhafen vorgesehen, so wird die Enchanted Princess nun zwischen 4. Mai und 22. August </w:t>
      </w:r>
      <w:r w:rsidR="007A7984">
        <w:rPr>
          <w:rFonts w:ascii="Arial" w:eastAsia="SimSun" w:hAnsi="Arial" w:cs="Arial"/>
          <w:bCs/>
          <w:sz w:val="22"/>
          <w:lang w:eastAsia="zh-CN"/>
        </w:rPr>
        <w:t xml:space="preserve">in </w:t>
      </w:r>
      <w:r w:rsidR="008D371A">
        <w:rPr>
          <w:rFonts w:ascii="Arial" w:eastAsia="SimSun" w:hAnsi="Arial" w:cs="Arial"/>
          <w:bCs/>
          <w:sz w:val="22"/>
          <w:lang w:eastAsia="zh-CN"/>
        </w:rPr>
        <w:t>Southampton</w:t>
      </w:r>
      <w:r w:rsidR="007A7984">
        <w:rPr>
          <w:rFonts w:ascii="Arial" w:eastAsia="SimSun" w:hAnsi="Arial" w:cs="Arial"/>
          <w:bCs/>
          <w:sz w:val="22"/>
          <w:lang w:eastAsia="zh-CN"/>
        </w:rPr>
        <w:t xml:space="preserve"> den Anker lichten</w:t>
      </w:r>
      <w:r w:rsidR="008D371A">
        <w:rPr>
          <w:rFonts w:ascii="Arial" w:eastAsia="SimSun" w:hAnsi="Arial" w:cs="Arial"/>
          <w:bCs/>
          <w:sz w:val="22"/>
          <w:lang w:eastAsia="zh-CN"/>
        </w:rPr>
        <w:t>. Im Angebot befinden sich insgesamt zwölf Fahrten von vier bis 22 Tagen. Die längste Reise führt das Schiff über Skandinavien, die Britischen Inseln und die Azoren bis New York.</w:t>
      </w:r>
      <w:r w:rsidR="005150E9">
        <w:rPr>
          <w:rFonts w:ascii="Arial" w:eastAsia="SimSun" w:hAnsi="Arial" w:cs="Arial"/>
          <w:bCs/>
          <w:sz w:val="22"/>
          <w:lang w:eastAsia="zh-CN"/>
        </w:rPr>
        <w:t xml:space="preserve"> Der Kurztrip nach Rotterdam und die Kanalinsel Guernsey.  </w:t>
      </w:r>
      <w:r w:rsidR="008D371A">
        <w:rPr>
          <w:rFonts w:ascii="Arial" w:eastAsia="SimSun" w:hAnsi="Arial" w:cs="Arial"/>
          <w:bCs/>
          <w:sz w:val="22"/>
          <w:lang w:eastAsia="zh-CN"/>
        </w:rPr>
        <w:t xml:space="preserve"> </w:t>
      </w:r>
    </w:p>
    <w:p w14:paraId="4BD70199" w14:textId="77777777" w:rsidR="008D371A" w:rsidRDefault="008D371A" w:rsidP="00077AD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3CD9374B" w14:textId="3B578C9F" w:rsidR="008D371A" w:rsidRPr="008D371A" w:rsidRDefault="005150E9" w:rsidP="008D371A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>
        <w:rPr>
          <w:rFonts w:ascii="Arial" w:eastAsia="SimSun" w:hAnsi="Arial" w:cs="Arial"/>
          <w:bCs/>
          <w:sz w:val="22"/>
          <w:lang w:eastAsia="zh-CN"/>
        </w:rPr>
        <w:t xml:space="preserve">Weitere Ziele der Enchanted Princess sind die Kanarischen Inseln, die </w:t>
      </w:r>
    </w:p>
    <w:p w14:paraId="58F7F9B5" w14:textId="77777777" w:rsidR="007A7984" w:rsidRDefault="007A7984" w:rsidP="008D371A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>
        <w:rPr>
          <w:rFonts w:ascii="Arial" w:eastAsia="SimSun" w:hAnsi="Arial" w:cs="Arial"/>
          <w:bCs/>
          <w:sz w:val="22"/>
          <w:lang w:eastAsia="zh-CN"/>
        </w:rPr>
        <w:t>k</w:t>
      </w:r>
      <w:r w:rsidR="005150E9">
        <w:rPr>
          <w:rFonts w:ascii="Arial" w:eastAsia="SimSun" w:hAnsi="Arial" w:cs="Arial"/>
          <w:bCs/>
          <w:sz w:val="22"/>
          <w:lang w:eastAsia="zh-CN"/>
        </w:rPr>
        <w:t>lassischen Mittelmeerziele Spanien, Frankreich und Portugal</w:t>
      </w:r>
      <w:r>
        <w:rPr>
          <w:rFonts w:ascii="Arial" w:eastAsia="SimSun" w:hAnsi="Arial" w:cs="Arial"/>
          <w:bCs/>
          <w:sz w:val="22"/>
          <w:lang w:eastAsia="zh-CN"/>
        </w:rPr>
        <w:t xml:space="preserve"> sowie Island.</w:t>
      </w:r>
    </w:p>
    <w:p w14:paraId="5C3470D7" w14:textId="3C337A48" w:rsidR="00077ADE" w:rsidRDefault="00077ADE" w:rsidP="00077AD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2B33F532" w14:textId="3B829B7D" w:rsidR="00DC1518" w:rsidRDefault="00F059E8" w:rsidP="00E97E6E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>
        <w:rPr>
          <w:rFonts w:ascii="Arial" w:eastAsia="SimSun" w:hAnsi="Arial" w:cs="Arial"/>
          <w:bCs/>
          <w:sz w:val="22"/>
          <w:lang w:eastAsia="zh-CN"/>
        </w:rPr>
        <w:t xml:space="preserve">Weitere Informationen und Buchung auf </w:t>
      </w:r>
      <w:hyperlink r:id="rId8" w:history="1">
        <w:r w:rsidR="00E05E9D" w:rsidRPr="0096471C">
          <w:rPr>
            <w:rStyle w:val="Hyperlink"/>
            <w:rFonts w:ascii="Arial" w:eastAsia="SimSun" w:hAnsi="Arial" w:cs="Arial"/>
            <w:bCs/>
            <w:sz w:val="22"/>
            <w:lang w:eastAsia="zh-CN"/>
          </w:rPr>
          <w:t>www.princesscruises.de</w:t>
        </w:r>
      </w:hyperlink>
      <w:r w:rsidR="00E05E9D">
        <w:rPr>
          <w:rFonts w:ascii="Arial" w:eastAsia="SimSun" w:hAnsi="Arial" w:cs="Arial"/>
          <w:bCs/>
          <w:sz w:val="22"/>
          <w:lang w:eastAsia="zh-CN"/>
        </w:rPr>
        <w:t xml:space="preserve"> oder in den Reisebüros. </w:t>
      </w:r>
      <w:r w:rsidR="00DC1518">
        <w:rPr>
          <w:rFonts w:ascii="Arial" w:eastAsia="SimSun" w:hAnsi="Arial" w:cs="Arial"/>
          <w:bCs/>
          <w:sz w:val="22"/>
          <w:lang w:eastAsia="zh-CN"/>
        </w:rPr>
        <w:t xml:space="preserve">    </w:t>
      </w:r>
    </w:p>
    <w:p w14:paraId="7F609D57" w14:textId="77777777" w:rsidR="008129F9" w:rsidRDefault="008129F9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06D7A7E4" w14:textId="778689C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>Ansprechpartner für Redaktionen:</w:t>
      </w:r>
    </w:p>
    <w:p w14:paraId="1A5083D6" w14:textId="7777777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>INEX Communications – Rolf Nieländer – Tel.: +49-6187-900-780</w:t>
      </w:r>
    </w:p>
    <w:p w14:paraId="1DDE7073" w14:textId="7777777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>E-Mail: info@inexcom.de; www.inexcom.de</w:t>
      </w:r>
    </w:p>
    <w:p w14:paraId="798CBF18" w14:textId="7777777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278BFB53" w14:textId="7777777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>*******************************</w:t>
      </w:r>
    </w:p>
    <w:p w14:paraId="5A9E25EA" w14:textId="7912E1FF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>Über Princess Cruises</w:t>
      </w:r>
    </w:p>
    <w:p w14:paraId="751CF8AC" w14:textId="737CC25C" w:rsidR="009C315D" w:rsidRPr="00AE0DF7" w:rsidRDefault="009C315D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12808207" w14:textId="50856BBD" w:rsidR="009C315D" w:rsidRPr="00AE0DF7" w:rsidRDefault="009C315D" w:rsidP="009C315D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>Princess Cruises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>, ein Unternehmen der Carnival Corporation &amp; plc.,</w:t>
      </w:r>
      <w:r w:rsidRPr="00AE0DF7">
        <w:rPr>
          <w:rFonts w:ascii="Arial" w:eastAsia="SimSun" w:hAnsi="Arial" w:cs="Arial"/>
          <w:bCs/>
          <w:sz w:val="22"/>
          <w:lang w:eastAsia="zh-CN"/>
        </w:rPr>
        <w:t xml:space="preserve"> bietet mit 1</w:t>
      </w:r>
      <w:r w:rsidR="00551248">
        <w:rPr>
          <w:rFonts w:ascii="Arial" w:eastAsia="SimSun" w:hAnsi="Arial" w:cs="Arial"/>
          <w:bCs/>
          <w:sz w:val="22"/>
          <w:lang w:eastAsia="zh-CN"/>
        </w:rPr>
        <w:t>5</w:t>
      </w:r>
      <w:r w:rsidRPr="00AE0DF7">
        <w:rPr>
          <w:rFonts w:ascii="Arial" w:eastAsia="SimSun" w:hAnsi="Arial" w:cs="Arial"/>
          <w:bCs/>
          <w:sz w:val="22"/>
          <w:lang w:eastAsia="zh-CN"/>
        </w:rPr>
        <w:t xml:space="preserve"> First-Class-Schiffen Kreuzfahrten auf allen Weltmeeren. Die zuletzt</w:t>
      </w:r>
      <w:r w:rsidR="00E92229" w:rsidRPr="00AE0DF7">
        <w:rPr>
          <w:rFonts w:ascii="Arial" w:eastAsia="SimSun" w:hAnsi="Arial" w:cs="Arial"/>
          <w:bCs/>
          <w:sz w:val="22"/>
          <w:lang w:eastAsia="zh-CN"/>
        </w:rPr>
        <w:t xml:space="preserve"> (2019)</w:t>
      </w:r>
      <w:r w:rsidRPr="00AE0DF7">
        <w:rPr>
          <w:rFonts w:ascii="Arial" w:eastAsia="SimSun" w:hAnsi="Arial" w:cs="Arial"/>
          <w:bCs/>
          <w:sz w:val="22"/>
          <w:lang w:eastAsia="zh-CN"/>
        </w:rPr>
        <w:t xml:space="preserve"> 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 xml:space="preserve">zwei </w:t>
      </w:r>
      <w:r w:rsidRPr="00AE0DF7">
        <w:rPr>
          <w:rFonts w:ascii="Arial" w:eastAsia="SimSun" w:hAnsi="Arial" w:cs="Arial"/>
          <w:bCs/>
          <w:sz w:val="22"/>
          <w:lang w:eastAsia="zh-CN"/>
        </w:rPr>
        <w:t>Mi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>llionen</w:t>
      </w:r>
      <w:r w:rsidRPr="00AE0DF7">
        <w:rPr>
          <w:rFonts w:ascii="Arial" w:eastAsia="SimSun" w:hAnsi="Arial" w:cs="Arial"/>
          <w:bCs/>
          <w:sz w:val="22"/>
          <w:lang w:eastAsia="zh-CN"/>
        </w:rPr>
        <w:t xml:space="preserve"> Passagiere</w:t>
      </w:r>
      <w:r w:rsidR="00E92229" w:rsidRPr="00AE0DF7">
        <w:rPr>
          <w:rFonts w:ascii="Arial" w:eastAsia="SimSun" w:hAnsi="Arial" w:cs="Arial"/>
          <w:bCs/>
          <w:sz w:val="22"/>
          <w:lang w:eastAsia="zh-CN"/>
        </w:rPr>
        <w:t xml:space="preserve"> </w:t>
      </w:r>
      <w:r w:rsidRPr="00AE0DF7">
        <w:rPr>
          <w:rFonts w:ascii="Arial" w:eastAsia="SimSun" w:hAnsi="Arial" w:cs="Arial"/>
          <w:bCs/>
          <w:sz w:val="22"/>
          <w:lang w:eastAsia="zh-CN"/>
        </w:rPr>
        <w:t>genießen größten Komfort und eine außergewöhnliche Atmosphäre an Bord. Die Princess-Flotte steuert auf über 170 unterschiedlichen Routen 3</w:t>
      </w:r>
      <w:r w:rsidR="00F83FEA">
        <w:rPr>
          <w:rFonts w:ascii="Arial" w:eastAsia="SimSun" w:hAnsi="Arial" w:cs="Arial"/>
          <w:bCs/>
          <w:sz w:val="22"/>
          <w:lang w:eastAsia="zh-CN"/>
        </w:rPr>
        <w:t>3</w:t>
      </w:r>
      <w:r w:rsidRPr="00AE0DF7">
        <w:rPr>
          <w:rFonts w:ascii="Arial" w:eastAsia="SimSun" w:hAnsi="Arial" w:cs="Arial"/>
          <w:bCs/>
          <w:sz w:val="22"/>
          <w:lang w:eastAsia="zh-CN"/>
        </w:rPr>
        <w:t xml:space="preserve">0 Häfen auf sieben Kontinenten an. </w:t>
      </w:r>
    </w:p>
    <w:p w14:paraId="00216F7B" w14:textId="77777777" w:rsidR="001E3387" w:rsidRPr="00AE0DF7" w:rsidRDefault="001E3387" w:rsidP="005F15B3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0072210E" w14:textId="63FFE4E2" w:rsidR="000E5B9C" w:rsidRPr="00AE0DF7" w:rsidRDefault="00551248" w:rsidP="009C315D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>
        <w:rPr>
          <w:rFonts w:ascii="Arial" w:eastAsia="SimSun" w:hAnsi="Arial" w:cs="Arial"/>
          <w:bCs/>
          <w:sz w:val="22"/>
          <w:lang w:eastAsia="zh-CN"/>
        </w:rPr>
        <w:t xml:space="preserve">Im Januar 2022 erfolgte die </w:t>
      </w:r>
      <w:r w:rsidR="00E92229" w:rsidRPr="00AE0DF7">
        <w:rPr>
          <w:rFonts w:ascii="Arial" w:eastAsia="SimSun" w:hAnsi="Arial" w:cs="Arial"/>
          <w:bCs/>
          <w:sz w:val="22"/>
          <w:lang w:eastAsia="zh-CN"/>
        </w:rPr>
        <w:t>Übernahme</w:t>
      </w:r>
      <w:r w:rsidR="001E3387" w:rsidRPr="00AE0DF7">
        <w:rPr>
          <w:rFonts w:ascii="Arial" w:eastAsia="SimSun" w:hAnsi="Arial" w:cs="Arial"/>
          <w:bCs/>
          <w:sz w:val="22"/>
          <w:lang w:eastAsia="zh-CN"/>
        </w:rPr>
        <w:t xml:space="preserve"> der Discovery Princess</w:t>
      </w:r>
      <w:r>
        <w:rPr>
          <w:rFonts w:ascii="Arial" w:eastAsia="SimSun" w:hAnsi="Arial" w:cs="Arial"/>
          <w:bCs/>
          <w:sz w:val="22"/>
          <w:lang w:eastAsia="zh-CN"/>
        </w:rPr>
        <w:t xml:space="preserve">, dem </w:t>
      </w:r>
      <w:r w:rsidR="001E3387" w:rsidRPr="00AE0DF7">
        <w:rPr>
          <w:rFonts w:ascii="Arial" w:eastAsia="SimSun" w:hAnsi="Arial" w:cs="Arial"/>
          <w:bCs/>
          <w:sz w:val="22"/>
          <w:lang w:eastAsia="zh-CN"/>
        </w:rPr>
        <w:t>letzte</w:t>
      </w:r>
      <w:r>
        <w:rPr>
          <w:rFonts w:ascii="Arial" w:eastAsia="SimSun" w:hAnsi="Arial" w:cs="Arial"/>
          <w:bCs/>
          <w:sz w:val="22"/>
          <w:lang w:eastAsia="zh-CN"/>
        </w:rPr>
        <w:t>n</w:t>
      </w:r>
      <w:r w:rsidR="00C01AD5" w:rsidRPr="00AE0DF7">
        <w:rPr>
          <w:rFonts w:ascii="Arial" w:eastAsia="SimSun" w:hAnsi="Arial" w:cs="Arial"/>
          <w:bCs/>
          <w:sz w:val="22"/>
          <w:lang w:eastAsia="zh-CN"/>
        </w:rPr>
        <w:t xml:space="preserve"> Neubau </w:t>
      </w:r>
      <w:r w:rsidR="001E3387" w:rsidRPr="00AE0DF7">
        <w:rPr>
          <w:rFonts w:ascii="Arial" w:eastAsia="SimSun" w:hAnsi="Arial" w:cs="Arial"/>
          <w:bCs/>
          <w:sz w:val="22"/>
          <w:lang w:eastAsia="zh-CN"/>
        </w:rPr>
        <w:t>der Royal</w:t>
      </w:r>
      <w:r>
        <w:rPr>
          <w:rFonts w:ascii="Arial" w:eastAsia="SimSun" w:hAnsi="Arial" w:cs="Arial"/>
          <w:bCs/>
          <w:sz w:val="22"/>
          <w:lang w:eastAsia="zh-CN"/>
        </w:rPr>
        <w:t xml:space="preserve"> Class</w:t>
      </w:r>
      <w:r w:rsidR="001E3387" w:rsidRPr="00AE0DF7">
        <w:rPr>
          <w:rFonts w:ascii="Arial" w:eastAsia="SimSun" w:hAnsi="Arial" w:cs="Arial"/>
          <w:bCs/>
          <w:sz w:val="22"/>
          <w:lang w:eastAsia="zh-CN"/>
        </w:rPr>
        <w:t xml:space="preserve">. </w:t>
      </w:r>
      <w:r>
        <w:rPr>
          <w:rFonts w:ascii="Arial" w:eastAsia="SimSun" w:hAnsi="Arial" w:cs="Arial"/>
          <w:bCs/>
          <w:sz w:val="22"/>
          <w:lang w:eastAsia="zh-CN"/>
        </w:rPr>
        <w:t xml:space="preserve">In Planung sind zudem </w:t>
      </w:r>
      <w:r w:rsidR="001E3387" w:rsidRPr="00AE0DF7">
        <w:rPr>
          <w:rFonts w:ascii="Arial" w:eastAsia="SimSun" w:hAnsi="Arial" w:cs="Arial"/>
          <w:bCs/>
          <w:sz w:val="22"/>
          <w:lang w:eastAsia="zh-CN"/>
        </w:rPr>
        <w:t>zwei Einheiten, die auf einer neuen Plattform basieren, rund 4.300 Passagieren Platz bieten und über mit Flüssiggas betriebene (LNG) Motoren verfügen</w:t>
      </w:r>
      <w:r>
        <w:rPr>
          <w:rFonts w:ascii="Arial" w:eastAsia="SimSun" w:hAnsi="Arial" w:cs="Arial"/>
          <w:bCs/>
          <w:sz w:val="22"/>
          <w:lang w:eastAsia="zh-CN"/>
        </w:rPr>
        <w:t>.</w:t>
      </w:r>
      <w:r w:rsidR="001E3387" w:rsidRPr="00AE0DF7">
        <w:rPr>
          <w:rFonts w:ascii="Arial" w:eastAsia="SimSun" w:hAnsi="Arial" w:cs="Arial"/>
          <w:bCs/>
          <w:sz w:val="22"/>
          <w:lang w:eastAsia="zh-CN"/>
        </w:rPr>
        <w:t xml:space="preserve"> </w:t>
      </w:r>
    </w:p>
    <w:p w14:paraId="476E16A0" w14:textId="6566DFC0" w:rsidR="000E5B9C" w:rsidRPr="00AE0DF7" w:rsidRDefault="000E5B9C" w:rsidP="009C315D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2236301D" w14:textId="4F56B706" w:rsidR="008F1F1F" w:rsidRPr="00AE0DF7" w:rsidRDefault="000E5B9C" w:rsidP="000E5B9C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  <w:r w:rsidRPr="00AE0DF7">
        <w:rPr>
          <w:rFonts w:ascii="Arial" w:eastAsia="SimSun" w:hAnsi="Arial" w:cs="Arial"/>
          <w:bCs/>
          <w:sz w:val="22"/>
          <w:lang w:eastAsia="zh-CN"/>
        </w:rPr>
        <w:t xml:space="preserve">Seit 2017 bietet Princess Cruises ihren Passagieren 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 xml:space="preserve">mit dem </w:t>
      </w:r>
      <w:r w:rsidRPr="00AE0DF7">
        <w:rPr>
          <w:rFonts w:ascii="Arial" w:eastAsia="SimSun" w:hAnsi="Arial" w:cs="Arial"/>
          <w:bCs/>
          <w:sz w:val="22"/>
          <w:lang w:eastAsia="zh-CN"/>
        </w:rPr>
        <w:t>„Ocean Medallion“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 xml:space="preserve"> </w:t>
      </w:r>
      <w:r w:rsidRPr="00AE0DF7">
        <w:rPr>
          <w:rFonts w:ascii="Arial" w:eastAsia="SimSun" w:hAnsi="Arial" w:cs="Arial"/>
          <w:bCs/>
          <w:sz w:val="22"/>
          <w:lang w:eastAsia="zh-CN"/>
        </w:rPr>
        <w:t>eine der innovativsten Technologie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>n der Kreuzfahrtindustrie</w:t>
      </w:r>
      <w:r w:rsidRPr="00AE0DF7">
        <w:rPr>
          <w:rFonts w:ascii="Arial" w:eastAsia="SimSun" w:hAnsi="Arial" w:cs="Arial"/>
          <w:bCs/>
          <w:sz w:val="22"/>
          <w:lang w:eastAsia="zh-CN"/>
        </w:rPr>
        <w:t xml:space="preserve">. 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t xml:space="preserve">Der im Reisepreis inkludierte interaktive Service ermöglicht den Gästen </w:t>
      </w:r>
      <w:r w:rsidR="008F1F1F" w:rsidRPr="00AE0DF7">
        <w:rPr>
          <w:rFonts w:ascii="Arial" w:eastAsia="SimSun" w:hAnsi="Arial" w:cs="Arial"/>
          <w:bCs/>
          <w:sz w:val="22"/>
          <w:lang w:eastAsia="zh-CN"/>
        </w:rPr>
        <w:lastRenderedPageBreak/>
        <w:t xml:space="preserve">unkomplizierten Zugriff auf eine Vielzahl personalisierter Dienstleistungen sowohl vor Antritt der Reise wie auch an Bord. </w:t>
      </w:r>
    </w:p>
    <w:p w14:paraId="7505F28A" w14:textId="77777777" w:rsidR="004F54C8" w:rsidRPr="00AE0DF7" w:rsidRDefault="004F54C8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p w14:paraId="1D9B20A0" w14:textId="77777777" w:rsidR="00CA4CE4" w:rsidRPr="00AE0DF7" w:rsidRDefault="00CA4CE4">
      <w:pPr>
        <w:spacing w:after="0" w:line="240" w:lineRule="auto"/>
        <w:ind w:right="850"/>
        <w:jc w:val="both"/>
        <w:rPr>
          <w:rFonts w:ascii="Arial" w:eastAsia="SimSun" w:hAnsi="Arial" w:cs="Arial"/>
          <w:bCs/>
          <w:sz w:val="22"/>
          <w:lang w:eastAsia="zh-CN"/>
        </w:rPr>
      </w:pPr>
    </w:p>
    <w:sectPr w:rsidR="00CA4CE4" w:rsidRPr="00AE0DF7" w:rsidSect="00201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272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72FB" w14:textId="77777777" w:rsidR="0099336D" w:rsidRDefault="0099336D">
      <w:pPr>
        <w:spacing w:after="0" w:line="240" w:lineRule="auto"/>
      </w:pPr>
      <w:r>
        <w:separator/>
      </w:r>
    </w:p>
  </w:endnote>
  <w:endnote w:type="continuationSeparator" w:id="0">
    <w:p w14:paraId="14A4C6C2" w14:textId="77777777" w:rsidR="0099336D" w:rsidRDefault="0099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A42" w14:textId="77777777" w:rsidR="00F36C5B" w:rsidRDefault="00F36C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B3F4" w14:textId="77777777" w:rsidR="00755B30" w:rsidRPr="00D82FC9" w:rsidRDefault="001E3387">
    <w:pPr>
      <w:pStyle w:val="Fuzeile"/>
      <w:ind w:left="-540" w:right="-1414"/>
      <w:jc w:val="cent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Princess Cruises</w:t>
    </w:r>
    <w:r w:rsidRPr="00D82FC9">
      <w:rPr>
        <w:rFonts w:ascii="Arial" w:hAnsi="Arial" w:cs="Arial"/>
        <w:sz w:val="18"/>
        <w:szCs w:val="18"/>
        <w:lang w:val="en-GB"/>
      </w:rPr>
      <w:t xml:space="preserve"> c/o Inter-Connect GmbH – </w:t>
    </w:r>
    <w:r>
      <w:rPr>
        <w:rFonts w:ascii="Arial" w:hAnsi="Arial" w:cs="Arial"/>
        <w:sz w:val="18"/>
        <w:szCs w:val="18"/>
        <w:lang w:val="en-GB"/>
      </w:rPr>
      <w:t xml:space="preserve">Arnulfstraße 31 </w:t>
    </w:r>
    <w:r w:rsidRPr="00D82FC9">
      <w:rPr>
        <w:rFonts w:ascii="Arial" w:hAnsi="Arial" w:cs="Arial"/>
        <w:sz w:val="18"/>
        <w:szCs w:val="18"/>
        <w:lang w:val="en-GB"/>
      </w:rPr>
      <w:t xml:space="preserve">– </w:t>
    </w:r>
    <w:r>
      <w:rPr>
        <w:rFonts w:ascii="Arial" w:hAnsi="Arial" w:cs="Arial"/>
        <w:sz w:val="18"/>
        <w:szCs w:val="18"/>
        <w:lang w:val="en-GB"/>
      </w:rPr>
      <w:t>80636 München</w:t>
    </w:r>
  </w:p>
  <w:p w14:paraId="74375B26" w14:textId="77777777" w:rsidR="00755B30" w:rsidRPr="00B80930" w:rsidRDefault="001E3387">
    <w:pPr>
      <w:pStyle w:val="Fuzeile"/>
      <w:ind w:left="-540" w:right="-1414"/>
      <w:jc w:val="center"/>
      <w:rPr>
        <w:rFonts w:ascii="Arial" w:hAnsi="Arial" w:cs="Arial"/>
        <w:sz w:val="18"/>
        <w:szCs w:val="18"/>
      </w:rPr>
    </w:pPr>
    <w:r w:rsidRPr="00D82FC9">
      <w:rPr>
        <w:rFonts w:ascii="Arial" w:hAnsi="Arial" w:cs="Arial"/>
        <w:sz w:val="18"/>
        <w:szCs w:val="18"/>
        <w:lang w:val="en-GB"/>
      </w:rPr>
      <w:t xml:space="preserve"> </w:t>
    </w:r>
    <w:r w:rsidRPr="00B80930">
      <w:rPr>
        <w:rFonts w:ascii="Arial" w:hAnsi="Arial" w:cs="Arial"/>
        <w:sz w:val="18"/>
        <w:szCs w:val="18"/>
      </w:rPr>
      <w:t>Tel. +49(0)89-51703-450 – Fax +49(0)89—51703-1</w:t>
    </w:r>
    <w:r>
      <w:rPr>
        <w:rFonts w:ascii="Arial" w:hAnsi="Arial" w:cs="Arial"/>
        <w:sz w:val="18"/>
        <w:szCs w:val="18"/>
      </w:rPr>
      <w:t>2</w:t>
    </w:r>
    <w:r w:rsidRPr="00B80930">
      <w:rPr>
        <w:rFonts w:ascii="Arial" w:hAnsi="Arial" w:cs="Arial"/>
        <w:sz w:val="18"/>
        <w:szCs w:val="18"/>
      </w:rPr>
      <w:t>0 – info@princesscruises.de</w:t>
    </w:r>
  </w:p>
  <w:p w14:paraId="0AB0B3E6" w14:textId="49B24591" w:rsidR="00755B30" w:rsidRDefault="001E3387">
    <w:pPr>
      <w:pStyle w:val="Fuzeile"/>
      <w:ind w:left="-540" w:right="-141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Geschäftsführer: Lothar Krins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D465" w14:textId="77777777" w:rsidR="00F36C5B" w:rsidRDefault="00F36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A167" w14:textId="77777777" w:rsidR="0099336D" w:rsidRDefault="0099336D">
      <w:pPr>
        <w:spacing w:after="0" w:line="240" w:lineRule="auto"/>
      </w:pPr>
      <w:r>
        <w:separator/>
      </w:r>
    </w:p>
  </w:footnote>
  <w:footnote w:type="continuationSeparator" w:id="0">
    <w:p w14:paraId="343388B1" w14:textId="77777777" w:rsidR="0099336D" w:rsidRDefault="0099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6E24" w14:textId="77777777" w:rsidR="00F36C5B" w:rsidRDefault="00F36C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E368" w14:textId="19BC8F82" w:rsidR="00755B30" w:rsidRDefault="00CF6E98" w:rsidP="00201681">
    <w:pPr>
      <w:pStyle w:val="Kopfzeile"/>
      <w:ind w:right="-1774" w:firstLine="3780"/>
      <w:rPr>
        <w:rFonts w:cs="Arial"/>
      </w:rPr>
    </w:pPr>
    <w:r>
      <w:rPr>
        <w:rFonts w:cs="Arial"/>
      </w:rPr>
      <w:t xml:space="preserve">       </w:t>
    </w:r>
    <w:r>
      <w:rPr>
        <w:rFonts w:cs="Arial"/>
      </w:rPr>
      <w:tab/>
    </w:r>
    <w:r w:rsidR="001E3387">
      <w:rPr>
        <w:rFonts w:cs="Arial"/>
      </w:rPr>
      <w:tab/>
    </w:r>
    <w:r>
      <w:rPr>
        <w:rFonts w:cs="Arial"/>
        <w:noProof/>
        <w:lang w:eastAsia="de-DE"/>
      </w:rPr>
      <w:drawing>
        <wp:inline distT="0" distB="0" distL="0" distR="0" wp14:anchorId="7AA1E4CA" wp14:editId="4A2704EA">
          <wp:extent cx="2145638" cy="539087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CESS_ONLY_RGB_1line_Horz_Blue_RGB_2019-1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39" cy="54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22BC" w14:textId="77777777" w:rsidR="00F36C5B" w:rsidRDefault="00F36C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8AC"/>
    <w:multiLevelType w:val="hybridMultilevel"/>
    <w:tmpl w:val="9ED83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87"/>
    <w:rsid w:val="00003E5A"/>
    <w:rsid w:val="00013796"/>
    <w:rsid w:val="00026F87"/>
    <w:rsid w:val="00040638"/>
    <w:rsid w:val="000542B7"/>
    <w:rsid w:val="00055648"/>
    <w:rsid w:val="0006100E"/>
    <w:rsid w:val="00063BF2"/>
    <w:rsid w:val="000679CA"/>
    <w:rsid w:val="00077ADE"/>
    <w:rsid w:val="00077DDF"/>
    <w:rsid w:val="00077F76"/>
    <w:rsid w:val="00083879"/>
    <w:rsid w:val="00096A61"/>
    <w:rsid w:val="00097EFC"/>
    <w:rsid w:val="000A03AE"/>
    <w:rsid w:val="000A130C"/>
    <w:rsid w:val="000A2AB0"/>
    <w:rsid w:val="000A3302"/>
    <w:rsid w:val="000A4C2E"/>
    <w:rsid w:val="000A79C5"/>
    <w:rsid w:val="000B2097"/>
    <w:rsid w:val="000B3D0F"/>
    <w:rsid w:val="000B5912"/>
    <w:rsid w:val="000C00A9"/>
    <w:rsid w:val="000C103E"/>
    <w:rsid w:val="000D1105"/>
    <w:rsid w:val="000D2643"/>
    <w:rsid w:val="000D4B34"/>
    <w:rsid w:val="000D747B"/>
    <w:rsid w:val="000E1E47"/>
    <w:rsid w:val="000E2D2D"/>
    <w:rsid w:val="000E4609"/>
    <w:rsid w:val="000E4856"/>
    <w:rsid w:val="000E58B9"/>
    <w:rsid w:val="000E5A59"/>
    <w:rsid w:val="000E5B9C"/>
    <w:rsid w:val="000E738E"/>
    <w:rsid w:val="000F000A"/>
    <w:rsid w:val="000F5320"/>
    <w:rsid w:val="0010025A"/>
    <w:rsid w:val="00105432"/>
    <w:rsid w:val="00120777"/>
    <w:rsid w:val="00127BCE"/>
    <w:rsid w:val="00140261"/>
    <w:rsid w:val="00141EBF"/>
    <w:rsid w:val="00144282"/>
    <w:rsid w:val="00150E2D"/>
    <w:rsid w:val="00152839"/>
    <w:rsid w:val="00156D36"/>
    <w:rsid w:val="0016342F"/>
    <w:rsid w:val="00164434"/>
    <w:rsid w:val="00170EC5"/>
    <w:rsid w:val="001779F2"/>
    <w:rsid w:val="001814BF"/>
    <w:rsid w:val="00183F57"/>
    <w:rsid w:val="00184C6D"/>
    <w:rsid w:val="00192C2E"/>
    <w:rsid w:val="00192C5A"/>
    <w:rsid w:val="00196C71"/>
    <w:rsid w:val="001B2224"/>
    <w:rsid w:val="001B42C2"/>
    <w:rsid w:val="001D1015"/>
    <w:rsid w:val="001D112C"/>
    <w:rsid w:val="001D6A42"/>
    <w:rsid w:val="001E3387"/>
    <w:rsid w:val="001E7B57"/>
    <w:rsid w:val="00206608"/>
    <w:rsid w:val="0021676D"/>
    <w:rsid w:val="00225A3C"/>
    <w:rsid w:val="002279CF"/>
    <w:rsid w:val="002339FA"/>
    <w:rsid w:val="002373B1"/>
    <w:rsid w:val="0024576D"/>
    <w:rsid w:val="002512C7"/>
    <w:rsid w:val="00251CA7"/>
    <w:rsid w:val="002520C6"/>
    <w:rsid w:val="002549FA"/>
    <w:rsid w:val="002567E2"/>
    <w:rsid w:val="002800FF"/>
    <w:rsid w:val="002847CD"/>
    <w:rsid w:val="00284D32"/>
    <w:rsid w:val="0029649F"/>
    <w:rsid w:val="002973C3"/>
    <w:rsid w:val="002A2ADD"/>
    <w:rsid w:val="002B64C2"/>
    <w:rsid w:val="002D72A2"/>
    <w:rsid w:val="002E1D6D"/>
    <w:rsid w:val="002E3AF9"/>
    <w:rsid w:val="002F1EE8"/>
    <w:rsid w:val="002F23A8"/>
    <w:rsid w:val="002F286D"/>
    <w:rsid w:val="00301AD5"/>
    <w:rsid w:val="00310D12"/>
    <w:rsid w:val="0031326D"/>
    <w:rsid w:val="00324C67"/>
    <w:rsid w:val="00326C02"/>
    <w:rsid w:val="00340E53"/>
    <w:rsid w:val="00355CF9"/>
    <w:rsid w:val="00364124"/>
    <w:rsid w:val="003711AD"/>
    <w:rsid w:val="00382F97"/>
    <w:rsid w:val="00383257"/>
    <w:rsid w:val="00384C7F"/>
    <w:rsid w:val="0039244A"/>
    <w:rsid w:val="003A7F83"/>
    <w:rsid w:val="003C1417"/>
    <w:rsid w:val="003D01F6"/>
    <w:rsid w:val="003D101D"/>
    <w:rsid w:val="003D4875"/>
    <w:rsid w:val="003D5DB3"/>
    <w:rsid w:val="003F39D4"/>
    <w:rsid w:val="00402475"/>
    <w:rsid w:val="00404A91"/>
    <w:rsid w:val="004230E5"/>
    <w:rsid w:val="00435744"/>
    <w:rsid w:val="00442F36"/>
    <w:rsid w:val="004611C3"/>
    <w:rsid w:val="00462461"/>
    <w:rsid w:val="00464704"/>
    <w:rsid w:val="00464712"/>
    <w:rsid w:val="004802E1"/>
    <w:rsid w:val="0048134A"/>
    <w:rsid w:val="00485FD4"/>
    <w:rsid w:val="00492498"/>
    <w:rsid w:val="004A0ECE"/>
    <w:rsid w:val="004A2E31"/>
    <w:rsid w:val="004A3EE5"/>
    <w:rsid w:val="004B4513"/>
    <w:rsid w:val="004C0333"/>
    <w:rsid w:val="004D6F65"/>
    <w:rsid w:val="004D72E0"/>
    <w:rsid w:val="004E044C"/>
    <w:rsid w:val="004E6A27"/>
    <w:rsid w:val="004E6D3B"/>
    <w:rsid w:val="004F022E"/>
    <w:rsid w:val="004F1BB8"/>
    <w:rsid w:val="004F54C8"/>
    <w:rsid w:val="004F5D96"/>
    <w:rsid w:val="004F664D"/>
    <w:rsid w:val="004F75D1"/>
    <w:rsid w:val="00504935"/>
    <w:rsid w:val="00514975"/>
    <w:rsid w:val="005150E9"/>
    <w:rsid w:val="005242F7"/>
    <w:rsid w:val="005265C8"/>
    <w:rsid w:val="005272CA"/>
    <w:rsid w:val="00531070"/>
    <w:rsid w:val="00534FB3"/>
    <w:rsid w:val="00543C0C"/>
    <w:rsid w:val="0054680C"/>
    <w:rsid w:val="00547541"/>
    <w:rsid w:val="00547F09"/>
    <w:rsid w:val="00551248"/>
    <w:rsid w:val="00573BA4"/>
    <w:rsid w:val="005746EC"/>
    <w:rsid w:val="00574E40"/>
    <w:rsid w:val="00577EEE"/>
    <w:rsid w:val="00582C07"/>
    <w:rsid w:val="00583C1F"/>
    <w:rsid w:val="0058431B"/>
    <w:rsid w:val="00586D28"/>
    <w:rsid w:val="00590BE7"/>
    <w:rsid w:val="005A73A6"/>
    <w:rsid w:val="005D32A1"/>
    <w:rsid w:val="005E2BDD"/>
    <w:rsid w:val="005E41C2"/>
    <w:rsid w:val="005E4437"/>
    <w:rsid w:val="005E5E20"/>
    <w:rsid w:val="005F1388"/>
    <w:rsid w:val="005F15B3"/>
    <w:rsid w:val="005F52D4"/>
    <w:rsid w:val="005F7561"/>
    <w:rsid w:val="006134A7"/>
    <w:rsid w:val="00623463"/>
    <w:rsid w:val="00624D27"/>
    <w:rsid w:val="006273DF"/>
    <w:rsid w:val="006345A2"/>
    <w:rsid w:val="00654054"/>
    <w:rsid w:val="00657329"/>
    <w:rsid w:val="006579F1"/>
    <w:rsid w:val="00662CE5"/>
    <w:rsid w:val="006662D4"/>
    <w:rsid w:val="006669C8"/>
    <w:rsid w:val="00667776"/>
    <w:rsid w:val="00673409"/>
    <w:rsid w:val="006737F8"/>
    <w:rsid w:val="0067597E"/>
    <w:rsid w:val="006819F7"/>
    <w:rsid w:val="0069185E"/>
    <w:rsid w:val="006A6612"/>
    <w:rsid w:val="006A7F89"/>
    <w:rsid w:val="006B1452"/>
    <w:rsid w:val="006C0C68"/>
    <w:rsid w:val="006C339E"/>
    <w:rsid w:val="006C604B"/>
    <w:rsid w:val="006C79DB"/>
    <w:rsid w:val="006D24CA"/>
    <w:rsid w:val="006D48DD"/>
    <w:rsid w:val="006F532D"/>
    <w:rsid w:val="00701429"/>
    <w:rsid w:val="00707BAE"/>
    <w:rsid w:val="00725177"/>
    <w:rsid w:val="00727CD9"/>
    <w:rsid w:val="00733210"/>
    <w:rsid w:val="00733B20"/>
    <w:rsid w:val="007512D7"/>
    <w:rsid w:val="007515AF"/>
    <w:rsid w:val="00754F0F"/>
    <w:rsid w:val="007555E1"/>
    <w:rsid w:val="00763442"/>
    <w:rsid w:val="00775759"/>
    <w:rsid w:val="00780546"/>
    <w:rsid w:val="00783E80"/>
    <w:rsid w:val="0079066C"/>
    <w:rsid w:val="00794291"/>
    <w:rsid w:val="00794688"/>
    <w:rsid w:val="007946F4"/>
    <w:rsid w:val="007A7984"/>
    <w:rsid w:val="007A7B1D"/>
    <w:rsid w:val="007B2218"/>
    <w:rsid w:val="007B7819"/>
    <w:rsid w:val="007C11F9"/>
    <w:rsid w:val="007C3DC8"/>
    <w:rsid w:val="007D48CD"/>
    <w:rsid w:val="007D5CC4"/>
    <w:rsid w:val="007E45CA"/>
    <w:rsid w:val="007E5EEA"/>
    <w:rsid w:val="007F6E12"/>
    <w:rsid w:val="007F7E51"/>
    <w:rsid w:val="008064C5"/>
    <w:rsid w:val="008129F9"/>
    <w:rsid w:val="00816986"/>
    <w:rsid w:val="00822430"/>
    <w:rsid w:val="00822778"/>
    <w:rsid w:val="0082424D"/>
    <w:rsid w:val="008261F8"/>
    <w:rsid w:val="00851CE9"/>
    <w:rsid w:val="00854D0A"/>
    <w:rsid w:val="00862A28"/>
    <w:rsid w:val="00876B4A"/>
    <w:rsid w:val="008772F7"/>
    <w:rsid w:val="008867B6"/>
    <w:rsid w:val="00887871"/>
    <w:rsid w:val="008953F6"/>
    <w:rsid w:val="008A2B2D"/>
    <w:rsid w:val="008A2DF0"/>
    <w:rsid w:val="008A3BD2"/>
    <w:rsid w:val="008B2350"/>
    <w:rsid w:val="008B5B9B"/>
    <w:rsid w:val="008C503A"/>
    <w:rsid w:val="008C606D"/>
    <w:rsid w:val="008D0D62"/>
    <w:rsid w:val="008D371A"/>
    <w:rsid w:val="008D612F"/>
    <w:rsid w:val="008D6C36"/>
    <w:rsid w:val="008F0568"/>
    <w:rsid w:val="008F1F1F"/>
    <w:rsid w:val="008F40EF"/>
    <w:rsid w:val="008F547E"/>
    <w:rsid w:val="00902D66"/>
    <w:rsid w:val="00910CA7"/>
    <w:rsid w:val="00916344"/>
    <w:rsid w:val="00916983"/>
    <w:rsid w:val="00924B62"/>
    <w:rsid w:val="0092545E"/>
    <w:rsid w:val="0093112D"/>
    <w:rsid w:val="00932499"/>
    <w:rsid w:val="009349E6"/>
    <w:rsid w:val="0093513C"/>
    <w:rsid w:val="00936A09"/>
    <w:rsid w:val="00940CDF"/>
    <w:rsid w:val="00943885"/>
    <w:rsid w:val="0095071F"/>
    <w:rsid w:val="00960CE8"/>
    <w:rsid w:val="009670BB"/>
    <w:rsid w:val="00967F21"/>
    <w:rsid w:val="0097440B"/>
    <w:rsid w:val="00977779"/>
    <w:rsid w:val="009804D4"/>
    <w:rsid w:val="0099178C"/>
    <w:rsid w:val="00992137"/>
    <w:rsid w:val="0099336D"/>
    <w:rsid w:val="0099435F"/>
    <w:rsid w:val="00994CAF"/>
    <w:rsid w:val="00994F53"/>
    <w:rsid w:val="00996EB3"/>
    <w:rsid w:val="00997178"/>
    <w:rsid w:val="009A537A"/>
    <w:rsid w:val="009A74B5"/>
    <w:rsid w:val="009B1920"/>
    <w:rsid w:val="009C315D"/>
    <w:rsid w:val="009C6DB5"/>
    <w:rsid w:val="009C7399"/>
    <w:rsid w:val="009D3252"/>
    <w:rsid w:val="009E1E1F"/>
    <w:rsid w:val="009F097B"/>
    <w:rsid w:val="009F54C6"/>
    <w:rsid w:val="00A01009"/>
    <w:rsid w:val="00A05F11"/>
    <w:rsid w:val="00A10200"/>
    <w:rsid w:val="00A153C6"/>
    <w:rsid w:val="00A200E3"/>
    <w:rsid w:val="00A2258C"/>
    <w:rsid w:val="00A22D70"/>
    <w:rsid w:val="00A25AAA"/>
    <w:rsid w:val="00A321E1"/>
    <w:rsid w:val="00A336C2"/>
    <w:rsid w:val="00A4062C"/>
    <w:rsid w:val="00A415A1"/>
    <w:rsid w:val="00A41B1F"/>
    <w:rsid w:val="00A4645C"/>
    <w:rsid w:val="00A50705"/>
    <w:rsid w:val="00A54B53"/>
    <w:rsid w:val="00A666B2"/>
    <w:rsid w:val="00A81B36"/>
    <w:rsid w:val="00A86A64"/>
    <w:rsid w:val="00A87774"/>
    <w:rsid w:val="00A965C3"/>
    <w:rsid w:val="00A97162"/>
    <w:rsid w:val="00AB05A6"/>
    <w:rsid w:val="00AB0AC3"/>
    <w:rsid w:val="00AB2666"/>
    <w:rsid w:val="00AC442A"/>
    <w:rsid w:val="00AD04AA"/>
    <w:rsid w:val="00AD1053"/>
    <w:rsid w:val="00AE0DF7"/>
    <w:rsid w:val="00AF31FA"/>
    <w:rsid w:val="00B03210"/>
    <w:rsid w:val="00B124A4"/>
    <w:rsid w:val="00B401A8"/>
    <w:rsid w:val="00B40868"/>
    <w:rsid w:val="00B430E5"/>
    <w:rsid w:val="00B45859"/>
    <w:rsid w:val="00B62027"/>
    <w:rsid w:val="00B66D1C"/>
    <w:rsid w:val="00B72B6E"/>
    <w:rsid w:val="00B83065"/>
    <w:rsid w:val="00BA095C"/>
    <w:rsid w:val="00BB622B"/>
    <w:rsid w:val="00BB7F1B"/>
    <w:rsid w:val="00BD193C"/>
    <w:rsid w:val="00BD32D5"/>
    <w:rsid w:val="00BD3301"/>
    <w:rsid w:val="00BE7121"/>
    <w:rsid w:val="00BF0095"/>
    <w:rsid w:val="00BF3AF5"/>
    <w:rsid w:val="00C00B35"/>
    <w:rsid w:val="00C01AD5"/>
    <w:rsid w:val="00C045B3"/>
    <w:rsid w:val="00C04868"/>
    <w:rsid w:val="00C2171C"/>
    <w:rsid w:val="00C27B4C"/>
    <w:rsid w:val="00C3070F"/>
    <w:rsid w:val="00C3346E"/>
    <w:rsid w:val="00C34CC2"/>
    <w:rsid w:val="00C378F0"/>
    <w:rsid w:val="00C43D3B"/>
    <w:rsid w:val="00C47DCE"/>
    <w:rsid w:val="00C52D39"/>
    <w:rsid w:val="00C63083"/>
    <w:rsid w:val="00C63A8B"/>
    <w:rsid w:val="00C72EF5"/>
    <w:rsid w:val="00C73B56"/>
    <w:rsid w:val="00C761AB"/>
    <w:rsid w:val="00C81E1A"/>
    <w:rsid w:val="00C910E1"/>
    <w:rsid w:val="00C9368A"/>
    <w:rsid w:val="00C95EE8"/>
    <w:rsid w:val="00CA3947"/>
    <w:rsid w:val="00CA4CE4"/>
    <w:rsid w:val="00CA4F73"/>
    <w:rsid w:val="00CA53E8"/>
    <w:rsid w:val="00CB08DF"/>
    <w:rsid w:val="00CB4128"/>
    <w:rsid w:val="00CB73CA"/>
    <w:rsid w:val="00CC7775"/>
    <w:rsid w:val="00CD337C"/>
    <w:rsid w:val="00CD5298"/>
    <w:rsid w:val="00CD57D3"/>
    <w:rsid w:val="00CD5BA8"/>
    <w:rsid w:val="00CD615B"/>
    <w:rsid w:val="00CD6971"/>
    <w:rsid w:val="00CE2140"/>
    <w:rsid w:val="00CE2E23"/>
    <w:rsid w:val="00CE4B8D"/>
    <w:rsid w:val="00CE5825"/>
    <w:rsid w:val="00CE5F09"/>
    <w:rsid w:val="00CF6E98"/>
    <w:rsid w:val="00D03202"/>
    <w:rsid w:val="00D1182A"/>
    <w:rsid w:val="00D1742B"/>
    <w:rsid w:val="00D36305"/>
    <w:rsid w:val="00D37114"/>
    <w:rsid w:val="00D42A7D"/>
    <w:rsid w:val="00D44571"/>
    <w:rsid w:val="00D45E76"/>
    <w:rsid w:val="00D53653"/>
    <w:rsid w:val="00D53CBE"/>
    <w:rsid w:val="00D6707D"/>
    <w:rsid w:val="00D67DCD"/>
    <w:rsid w:val="00D77020"/>
    <w:rsid w:val="00D8357D"/>
    <w:rsid w:val="00DA6327"/>
    <w:rsid w:val="00DA769B"/>
    <w:rsid w:val="00DB161C"/>
    <w:rsid w:val="00DC1518"/>
    <w:rsid w:val="00DC2336"/>
    <w:rsid w:val="00DD0735"/>
    <w:rsid w:val="00DD3209"/>
    <w:rsid w:val="00DD6F48"/>
    <w:rsid w:val="00DE0562"/>
    <w:rsid w:val="00DE2CEC"/>
    <w:rsid w:val="00DF429D"/>
    <w:rsid w:val="00E0076D"/>
    <w:rsid w:val="00E05E9D"/>
    <w:rsid w:val="00E1177D"/>
    <w:rsid w:val="00E133D5"/>
    <w:rsid w:val="00E15F76"/>
    <w:rsid w:val="00E31666"/>
    <w:rsid w:val="00E32532"/>
    <w:rsid w:val="00E4455D"/>
    <w:rsid w:val="00E457FC"/>
    <w:rsid w:val="00E50634"/>
    <w:rsid w:val="00E56B98"/>
    <w:rsid w:val="00E76C8C"/>
    <w:rsid w:val="00E81A6D"/>
    <w:rsid w:val="00E87B51"/>
    <w:rsid w:val="00E92229"/>
    <w:rsid w:val="00E97E6E"/>
    <w:rsid w:val="00EA2720"/>
    <w:rsid w:val="00EA302C"/>
    <w:rsid w:val="00EB0165"/>
    <w:rsid w:val="00EB74AD"/>
    <w:rsid w:val="00EC67DB"/>
    <w:rsid w:val="00ED1E15"/>
    <w:rsid w:val="00EE71D1"/>
    <w:rsid w:val="00EF34F2"/>
    <w:rsid w:val="00F059E8"/>
    <w:rsid w:val="00F100A9"/>
    <w:rsid w:val="00F10466"/>
    <w:rsid w:val="00F11EAA"/>
    <w:rsid w:val="00F1557E"/>
    <w:rsid w:val="00F178F2"/>
    <w:rsid w:val="00F21D82"/>
    <w:rsid w:val="00F235D4"/>
    <w:rsid w:val="00F2376B"/>
    <w:rsid w:val="00F2499C"/>
    <w:rsid w:val="00F250E3"/>
    <w:rsid w:val="00F261CB"/>
    <w:rsid w:val="00F27EDD"/>
    <w:rsid w:val="00F36C5B"/>
    <w:rsid w:val="00F45739"/>
    <w:rsid w:val="00F722F1"/>
    <w:rsid w:val="00F814E3"/>
    <w:rsid w:val="00F83FEA"/>
    <w:rsid w:val="00F909BA"/>
    <w:rsid w:val="00FA11CD"/>
    <w:rsid w:val="00FA166D"/>
    <w:rsid w:val="00FA1BDD"/>
    <w:rsid w:val="00FA3805"/>
    <w:rsid w:val="00FB2671"/>
    <w:rsid w:val="00FB3B08"/>
    <w:rsid w:val="00FB4F80"/>
    <w:rsid w:val="00FB4FEA"/>
    <w:rsid w:val="00FB682C"/>
    <w:rsid w:val="00FC4234"/>
    <w:rsid w:val="00FD0E40"/>
    <w:rsid w:val="00FD68EB"/>
    <w:rsid w:val="00FD6959"/>
    <w:rsid w:val="00FE3B34"/>
    <w:rsid w:val="00FE3D23"/>
    <w:rsid w:val="00FF0395"/>
    <w:rsid w:val="00FF1137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266A"/>
  <w15:chartTrackingRefBased/>
  <w15:docId w15:val="{2B3CE801-C00A-4C6D-8889-753106BD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387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387"/>
    <w:rPr>
      <w:rFonts w:asciiTheme="minorHAnsi" w:hAnsiTheme="minorHAnsi" w:cstheme="minorBid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E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3387"/>
    <w:rPr>
      <w:rFonts w:asciiTheme="minorHAnsi" w:hAnsiTheme="minorHAnsi" w:cstheme="minorBidi"/>
      <w:szCs w:val="22"/>
    </w:rPr>
  </w:style>
  <w:style w:type="character" w:styleId="Hyperlink">
    <w:name w:val="Hyperlink"/>
    <w:basedOn w:val="Absatz-Standardschriftart"/>
    <w:uiPriority w:val="99"/>
    <w:unhideWhenUsed/>
    <w:rsid w:val="001E3387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946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2499"/>
    <w:pPr>
      <w:spacing w:after="160" w:line="259" w:lineRule="auto"/>
      <w:ind w:left="720"/>
      <w:contextualSpacing/>
    </w:pPr>
    <w:rPr>
      <w:rFonts w:ascii="Arial" w:hAnsi="Arial" w:cs="Arial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01AD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5B9C"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E0DF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7775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200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200E3"/>
    <w:rPr>
      <w:rFonts w:ascii="Consolas" w:hAnsi="Consola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sscruises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incesscruises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INEX Communications GmbH</dc:creator>
  <cp:keywords/>
  <dc:description/>
  <cp:lastModifiedBy>INEX Communications GmbH</cp:lastModifiedBy>
  <cp:revision>8</cp:revision>
  <cp:lastPrinted>2021-11-29T07:36:00Z</cp:lastPrinted>
  <dcterms:created xsi:type="dcterms:W3CDTF">2022-03-21T15:35:00Z</dcterms:created>
  <dcterms:modified xsi:type="dcterms:W3CDTF">2022-03-23T05:20:00Z</dcterms:modified>
</cp:coreProperties>
</file>